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29" w:rsidRDefault="00991D29" w:rsidP="00991D29">
      <w:pPr>
        <w:rPr>
          <w:rFonts w:ascii="Times-Roman" w:hAnsi="Times-Roman"/>
          <w:snapToGrid w:val="0"/>
          <w:sz w:val="24"/>
        </w:rPr>
      </w:pPr>
      <w:r>
        <w:rPr>
          <w:rFonts w:ascii="Times-Roman" w:hAnsi="Times-Roman"/>
          <w:snapToGrid w:val="0"/>
          <w:sz w:val="24"/>
        </w:rPr>
        <w:t>Name_________________________________ Period _____________ Date ________________</w:t>
      </w:r>
    </w:p>
    <w:p w:rsidR="00991D29" w:rsidRDefault="00991D29" w:rsidP="00991D29">
      <w:pPr>
        <w:rPr>
          <w:rFonts w:ascii="Times-Roman" w:hAnsi="Times-Roman"/>
          <w:snapToGrid w:val="0"/>
          <w:sz w:val="24"/>
        </w:rPr>
      </w:pPr>
    </w:p>
    <w:p w:rsidR="00991D29" w:rsidRDefault="002A0D70" w:rsidP="00991D29">
      <w:pPr>
        <w:rPr>
          <w:rFonts w:ascii="Times-Bold" w:hAnsi="Times-Bold"/>
          <w:b/>
          <w:snapToGrid w:val="0"/>
          <w:sz w:val="24"/>
        </w:rPr>
      </w:pPr>
      <w:r>
        <w:rPr>
          <w:rFonts w:ascii="Times-Roman" w:hAnsi="Times-Roman"/>
          <w:noProof/>
          <w:sz w:val="24"/>
        </w:rPr>
        <w:drawing>
          <wp:inline distT="0" distB="0" distL="0" distR="0">
            <wp:extent cx="6297295" cy="448310"/>
            <wp:effectExtent l="0" t="0" r="8255" b="8890"/>
            <wp:docPr id="1" name="Picture 1" descr="Y:\AthenaEd\ProjectArchive\GEM\Document Headers NEW\Electrical-Appliances-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AthenaEd\ProjectArchive\GEM\Document Headers NEW\Electrical-Appliances-Head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29" w:rsidRDefault="00991D29" w:rsidP="00991D29">
      <w:pPr>
        <w:rPr>
          <w:rFonts w:ascii="Times-Bold" w:hAnsi="Times-Bold"/>
          <w:b/>
          <w:snapToGrid w:val="0"/>
          <w:sz w:val="24"/>
        </w:rPr>
      </w:pPr>
      <w:bookmarkStart w:id="0" w:name="_GoBack"/>
      <w:bookmarkEnd w:id="0"/>
    </w:p>
    <w:p w:rsidR="00991D29" w:rsidRDefault="00991D29" w:rsidP="00991D29">
      <w:pPr>
        <w:rPr>
          <w:rFonts w:ascii="Times-Bold" w:hAnsi="Times-Bold"/>
          <w:b/>
          <w:snapToGrid w:val="0"/>
          <w:sz w:val="24"/>
        </w:rPr>
      </w:pPr>
      <w:r>
        <w:rPr>
          <w:rFonts w:ascii="Times-Bold" w:hAnsi="Times-Bold"/>
          <w:b/>
          <w:snapToGrid w:val="0"/>
          <w:sz w:val="24"/>
        </w:rPr>
        <w:t xml:space="preserve">Lesson </w:t>
      </w:r>
      <w:r w:rsidR="003571E0">
        <w:rPr>
          <w:rFonts w:ascii="Times-Bold" w:hAnsi="Times-Bold"/>
          <w:b/>
          <w:snapToGrid w:val="0"/>
          <w:sz w:val="24"/>
        </w:rPr>
        <w:t>3</w:t>
      </w:r>
      <w:r>
        <w:rPr>
          <w:rFonts w:ascii="Times-Bold" w:hAnsi="Times-Bold"/>
          <w:b/>
          <w:snapToGrid w:val="0"/>
          <w:sz w:val="24"/>
        </w:rPr>
        <w:t>:</w:t>
      </w:r>
      <w:r w:rsidR="003571E0">
        <w:rPr>
          <w:rFonts w:ascii="Times-Bold" w:hAnsi="Times-Bold"/>
          <w:b/>
          <w:snapToGrid w:val="0"/>
          <w:sz w:val="24"/>
        </w:rPr>
        <w:t xml:space="preserve"> Reading Electric Meters</w:t>
      </w:r>
      <w:r>
        <w:rPr>
          <w:rFonts w:ascii="Times-Bold" w:hAnsi="Times-Bold"/>
          <w:b/>
          <w:snapToGrid w:val="0"/>
          <w:sz w:val="24"/>
        </w:rPr>
        <w:t xml:space="preserve"> </w:t>
      </w:r>
    </w:p>
    <w:p w:rsidR="003B24BD" w:rsidRDefault="00991D29" w:rsidP="00991D29">
      <w:pPr>
        <w:jc w:val="both"/>
        <w:rPr>
          <w:rFonts w:ascii="Times-Roman" w:hAnsi="Times-Roman"/>
          <w:snapToGrid w:val="0"/>
          <w:sz w:val="24"/>
        </w:rPr>
      </w:pPr>
      <w:r>
        <w:rPr>
          <w:rFonts w:ascii="Times-Roman" w:hAnsi="Times-Roman"/>
          <w:snapToGrid w:val="0"/>
          <w:sz w:val="24"/>
        </w:rPr>
        <w:t xml:space="preserve">The amount of electricity that a household uses is measured by an electric meter.  </w:t>
      </w:r>
      <w:r w:rsidR="003B24BD">
        <w:rPr>
          <w:rFonts w:ascii="Times-Roman" w:hAnsi="Times-Roman"/>
          <w:snapToGrid w:val="0"/>
          <w:sz w:val="24"/>
        </w:rPr>
        <w:t>Some electric meters are digital and read like a car odometer, but the rest are analog meters with dials.  Can you read an analog electric meter?</w:t>
      </w:r>
    </w:p>
    <w:p w:rsidR="003B24BD" w:rsidRDefault="006C1E75" w:rsidP="00DB2BA4">
      <w:pPr>
        <w:jc w:val="center"/>
        <w:rPr>
          <w:rFonts w:ascii="Times-Roman" w:hAnsi="Times-Roman"/>
          <w:snapToGrid w:val="0"/>
          <w:sz w:val="24"/>
        </w:rPr>
      </w:pPr>
      <w:r>
        <w:rPr>
          <w:rFonts w:ascii="Times-Roman" w:hAnsi="Times-Roman"/>
          <w:noProof/>
          <w:sz w:val="24"/>
        </w:rPr>
        <w:drawing>
          <wp:inline distT="0" distB="0" distL="0" distR="0">
            <wp:extent cx="4295955" cy="130486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ric meter_3_label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955" cy="130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29" w:rsidRDefault="00991D29" w:rsidP="00991D29">
      <w:pPr>
        <w:jc w:val="both"/>
        <w:rPr>
          <w:rFonts w:ascii="Times-Bold" w:hAnsi="Times-Bold"/>
          <w:b/>
          <w:snapToGrid w:val="0"/>
          <w:sz w:val="24"/>
        </w:rPr>
      </w:pPr>
      <w:r>
        <w:rPr>
          <w:rFonts w:ascii="Times-Bold" w:hAnsi="Times-Bold"/>
          <w:b/>
          <w:snapToGrid w:val="0"/>
          <w:sz w:val="24"/>
        </w:rPr>
        <w:t>Doing the Science</w:t>
      </w:r>
    </w:p>
    <w:p w:rsidR="00991D29" w:rsidRPr="003B24BD" w:rsidRDefault="003B24BD" w:rsidP="003B24BD">
      <w:pPr>
        <w:pStyle w:val="ListParagraph"/>
        <w:numPr>
          <w:ilvl w:val="0"/>
          <w:numId w:val="3"/>
        </w:numPr>
        <w:jc w:val="both"/>
        <w:rPr>
          <w:rFonts w:ascii="Times-Roman" w:hAnsi="Times-Roman"/>
          <w:snapToGrid w:val="0"/>
          <w:sz w:val="24"/>
        </w:rPr>
      </w:pPr>
      <w:r w:rsidRPr="003B24BD">
        <w:rPr>
          <w:rFonts w:ascii="Times-Roman" w:hAnsi="Times-Roman"/>
          <w:snapToGrid w:val="0"/>
          <w:sz w:val="24"/>
        </w:rPr>
        <w:t>Read all of the dials from ri</w:t>
      </w:r>
      <w:r w:rsidR="00C26740">
        <w:rPr>
          <w:rFonts w:ascii="Times-Roman" w:hAnsi="Times-Roman"/>
          <w:snapToGrid w:val="0"/>
          <w:sz w:val="24"/>
        </w:rPr>
        <w:t>ght to left.  Note that dials 1,</w:t>
      </w:r>
      <w:r w:rsidR="00296EC3">
        <w:rPr>
          <w:rFonts w:ascii="Times-Roman" w:hAnsi="Times-Roman"/>
          <w:snapToGrid w:val="0"/>
          <w:sz w:val="24"/>
        </w:rPr>
        <w:t xml:space="preserve"> 3 </w:t>
      </w:r>
      <w:r w:rsidR="00C26740">
        <w:rPr>
          <w:rFonts w:ascii="Times-Roman" w:hAnsi="Times-Roman"/>
          <w:snapToGrid w:val="0"/>
          <w:sz w:val="24"/>
        </w:rPr>
        <w:t xml:space="preserve">and 5 </w:t>
      </w:r>
      <w:r w:rsidR="00296EC3">
        <w:rPr>
          <w:rFonts w:ascii="Times-Roman" w:hAnsi="Times-Roman"/>
          <w:snapToGrid w:val="0"/>
          <w:sz w:val="24"/>
        </w:rPr>
        <w:t xml:space="preserve">turn clockwise and dials </w:t>
      </w:r>
      <w:r w:rsidRPr="003B24BD">
        <w:rPr>
          <w:rFonts w:ascii="Times-Roman" w:hAnsi="Times-Roman"/>
          <w:snapToGrid w:val="0"/>
          <w:sz w:val="24"/>
        </w:rPr>
        <w:t>2</w:t>
      </w:r>
      <w:r w:rsidR="00C26740">
        <w:rPr>
          <w:rFonts w:ascii="Times-Roman" w:hAnsi="Times-Roman"/>
          <w:snapToGrid w:val="0"/>
          <w:sz w:val="24"/>
        </w:rPr>
        <w:t xml:space="preserve"> and</w:t>
      </w:r>
      <w:r w:rsidRPr="003B24BD">
        <w:rPr>
          <w:rFonts w:ascii="Times-Roman" w:hAnsi="Times-Roman"/>
          <w:snapToGrid w:val="0"/>
          <w:sz w:val="24"/>
        </w:rPr>
        <w:t xml:space="preserve"> 4 turn counterclockwise.</w:t>
      </w:r>
    </w:p>
    <w:p w:rsidR="003B24BD" w:rsidRDefault="003B24BD" w:rsidP="003B24BD">
      <w:pPr>
        <w:pStyle w:val="ListParagraph"/>
        <w:numPr>
          <w:ilvl w:val="0"/>
          <w:numId w:val="3"/>
        </w:numPr>
        <w:jc w:val="both"/>
        <w:rPr>
          <w:rFonts w:ascii="Times-Roman" w:hAnsi="Times-Roman"/>
          <w:snapToGrid w:val="0"/>
          <w:sz w:val="24"/>
        </w:rPr>
      </w:pPr>
      <w:r>
        <w:rPr>
          <w:rFonts w:ascii="Times-Roman" w:hAnsi="Times-Roman"/>
          <w:snapToGrid w:val="0"/>
          <w:sz w:val="24"/>
        </w:rPr>
        <w:t>If the hand is between two numbers, read the smaller number.</w:t>
      </w:r>
    </w:p>
    <w:p w:rsidR="00D913C1" w:rsidRDefault="003B24BD" w:rsidP="00D913C1">
      <w:pPr>
        <w:pStyle w:val="ListParagraph"/>
        <w:numPr>
          <w:ilvl w:val="0"/>
          <w:numId w:val="3"/>
        </w:numPr>
        <w:jc w:val="both"/>
        <w:rPr>
          <w:rFonts w:ascii="Times-Roman" w:hAnsi="Times-Roman"/>
          <w:snapToGrid w:val="0"/>
          <w:sz w:val="24"/>
        </w:rPr>
      </w:pPr>
      <w:r>
        <w:rPr>
          <w:rFonts w:ascii="Times-Roman" w:hAnsi="Times-Roman"/>
          <w:snapToGrid w:val="0"/>
          <w:sz w:val="24"/>
        </w:rPr>
        <w:t xml:space="preserve">If the pointer is exactly on a number, record the next lowest number unless the dial on the right has passed zero.  (For dial 1, </w:t>
      </w:r>
      <w:r w:rsidR="00D913C1">
        <w:rPr>
          <w:rFonts w:ascii="Times-Roman" w:hAnsi="Times-Roman"/>
          <w:snapToGrid w:val="0"/>
          <w:sz w:val="24"/>
        </w:rPr>
        <w:t>this does not apply.)</w:t>
      </w:r>
    </w:p>
    <w:p w:rsidR="00D913C1" w:rsidRDefault="00D913C1" w:rsidP="00D913C1">
      <w:pPr>
        <w:pStyle w:val="ListParagraph"/>
        <w:numPr>
          <w:ilvl w:val="0"/>
          <w:numId w:val="3"/>
        </w:numPr>
        <w:jc w:val="both"/>
        <w:rPr>
          <w:rFonts w:ascii="Times-Roman" w:hAnsi="Times-Roman"/>
          <w:snapToGrid w:val="0"/>
          <w:sz w:val="24"/>
        </w:rPr>
      </w:pPr>
      <w:r>
        <w:rPr>
          <w:rFonts w:ascii="Times-Roman" w:hAnsi="Times-Roman"/>
          <w:snapToGrid w:val="0"/>
          <w:sz w:val="24"/>
        </w:rPr>
        <w:t>Use these rules to read the sample meter above.  Record your answer in Table 1.</w:t>
      </w:r>
    </w:p>
    <w:p w:rsidR="00DB2BA4" w:rsidRPr="00D913C1" w:rsidRDefault="006C1E75" w:rsidP="00D913C1">
      <w:pPr>
        <w:pStyle w:val="ListParagraph"/>
        <w:numPr>
          <w:ilvl w:val="0"/>
          <w:numId w:val="3"/>
        </w:numPr>
        <w:jc w:val="both"/>
        <w:rPr>
          <w:rFonts w:ascii="Times-Roman" w:hAnsi="Times-Roman"/>
          <w:snapToGrid w:val="0"/>
          <w:sz w:val="24"/>
        </w:rPr>
      </w:pPr>
      <w:r>
        <w:rPr>
          <w:rFonts w:ascii="Times-Roman" w:hAnsi="Times-Roman"/>
          <w:snapToGrid w:val="0"/>
          <w:sz w:val="24"/>
        </w:rPr>
        <w:t>Reading the numbers</w:t>
      </w:r>
      <w:r w:rsidR="00296EC3">
        <w:rPr>
          <w:rFonts w:ascii="Times-Roman" w:hAnsi="Times-Roman"/>
          <w:snapToGrid w:val="0"/>
          <w:sz w:val="24"/>
        </w:rPr>
        <w:t xml:space="preserve"> in the table</w:t>
      </w:r>
      <w:r>
        <w:rPr>
          <w:rFonts w:ascii="Times-Roman" w:hAnsi="Times-Roman"/>
          <w:snapToGrid w:val="0"/>
          <w:sz w:val="24"/>
        </w:rPr>
        <w:t xml:space="preserve"> from left to right, record the </w:t>
      </w:r>
      <w:r w:rsidR="00296EC3">
        <w:rPr>
          <w:rFonts w:ascii="Times-Roman" w:hAnsi="Times-Roman"/>
          <w:snapToGrid w:val="0"/>
          <w:sz w:val="24"/>
        </w:rPr>
        <w:t>meter reading</w:t>
      </w:r>
      <w:r>
        <w:rPr>
          <w:rFonts w:ascii="Times-Roman" w:hAnsi="Times-Roman"/>
          <w:snapToGrid w:val="0"/>
          <w:sz w:val="24"/>
        </w:rPr>
        <w:t xml:space="preserve"> below Table 1.</w:t>
      </w:r>
    </w:p>
    <w:p w:rsidR="00991D29" w:rsidRDefault="00991D29" w:rsidP="00991D29">
      <w:pPr>
        <w:rPr>
          <w:rFonts w:ascii="Times-Bold" w:hAnsi="Times-Bold"/>
          <w:b/>
          <w:snapToGrid w:val="0"/>
          <w:sz w:val="16"/>
        </w:rPr>
      </w:pPr>
    </w:p>
    <w:p w:rsidR="00991D29" w:rsidRDefault="00991D29" w:rsidP="00991D29">
      <w:pPr>
        <w:jc w:val="center"/>
        <w:rPr>
          <w:rFonts w:ascii="Times-Bold" w:hAnsi="Times-Bold"/>
          <w:b/>
          <w:snapToGrid w:val="0"/>
          <w:sz w:val="24"/>
        </w:rPr>
      </w:pPr>
      <w:proofErr w:type="gramStart"/>
      <w:r>
        <w:rPr>
          <w:rFonts w:ascii="Times-Bold" w:hAnsi="Times-Bold"/>
          <w:b/>
          <w:snapToGrid w:val="0"/>
          <w:sz w:val="24"/>
        </w:rPr>
        <w:t>Table 1.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0"/>
        <w:gridCol w:w="2030"/>
        <w:gridCol w:w="2030"/>
        <w:gridCol w:w="2031"/>
        <w:gridCol w:w="2031"/>
      </w:tblGrid>
      <w:tr w:rsidR="00D913C1" w:rsidTr="00D913C1">
        <w:tc>
          <w:tcPr>
            <w:tcW w:w="2030" w:type="dxa"/>
          </w:tcPr>
          <w:p w:rsidR="00D913C1" w:rsidRDefault="00D913C1" w:rsidP="00991D29">
            <w:pPr>
              <w:jc w:val="center"/>
              <w:rPr>
                <w:rFonts w:ascii="Times-Bold" w:hAnsi="Times-Bold"/>
                <w:b/>
                <w:snapToGrid w:val="0"/>
                <w:sz w:val="24"/>
              </w:rPr>
            </w:pPr>
            <w:r>
              <w:rPr>
                <w:rFonts w:ascii="Times-Bold" w:hAnsi="Times-Bold"/>
                <w:b/>
                <w:snapToGrid w:val="0"/>
                <w:sz w:val="24"/>
              </w:rPr>
              <w:t>Dial 5</w:t>
            </w:r>
          </w:p>
        </w:tc>
        <w:tc>
          <w:tcPr>
            <w:tcW w:w="2030" w:type="dxa"/>
          </w:tcPr>
          <w:p w:rsidR="00D913C1" w:rsidRDefault="00D913C1" w:rsidP="00991D29">
            <w:pPr>
              <w:jc w:val="center"/>
              <w:rPr>
                <w:rFonts w:ascii="Times-Bold" w:hAnsi="Times-Bold"/>
                <w:b/>
                <w:snapToGrid w:val="0"/>
                <w:sz w:val="24"/>
              </w:rPr>
            </w:pPr>
            <w:r>
              <w:rPr>
                <w:rFonts w:ascii="Times-Bold" w:hAnsi="Times-Bold"/>
                <w:b/>
                <w:snapToGrid w:val="0"/>
                <w:sz w:val="24"/>
              </w:rPr>
              <w:t>Dial 4</w:t>
            </w:r>
          </w:p>
        </w:tc>
        <w:tc>
          <w:tcPr>
            <w:tcW w:w="2030" w:type="dxa"/>
          </w:tcPr>
          <w:p w:rsidR="00D913C1" w:rsidRDefault="00D913C1" w:rsidP="00991D29">
            <w:pPr>
              <w:jc w:val="center"/>
              <w:rPr>
                <w:rFonts w:ascii="Times-Bold" w:hAnsi="Times-Bold"/>
                <w:b/>
                <w:snapToGrid w:val="0"/>
                <w:sz w:val="24"/>
              </w:rPr>
            </w:pPr>
            <w:r>
              <w:rPr>
                <w:rFonts w:ascii="Times-Bold" w:hAnsi="Times-Bold"/>
                <w:b/>
                <w:snapToGrid w:val="0"/>
                <w:sz w:val="24"/>
              </w:rPr>
              <w:t>Dial 3</w:t>
            </w:r>
          </w:p>
        </w:tc>
        <w:tc>
          <w:tcPr>
            <w:tcW w:w="2031" w:type="dxa"/>
          </w:tcPr>
          <w:p w:rsidR="00D913C1" w:rsidRDefault="00D913C1" w:rsidP="00991D29">
            <w:pPr>
              <w:jc w:val="center"/>
              <w:rPr>
                <w:rFonts w:ascii="Times-Bold" w:hAnsi="Times-Bold"/>
                <w:b/>
                <w:snapToGrid w:val="0"/>
                <w:sz w:val="24"/>
              </w:rPr>
            </w:pPr>
            <w:r>
              <w:rPr>
                <w:rFonts w:ascii="Times-Bold" w:hAnsi="Times-Bold"/>
                <w:b/>
                <w:snapToGrid w:val="0"/>
                <w:sz w:val="24"/>
              </w:rPr>
              <w:t>Dial 2</w:t>
            </w:r>
          </w:p>
        </w:tc>
        <w:tc>
          <w:tcPr>
            <w:tcW w:w="2031" w:type="dxa"/>
          </w:tcPr>
          <w:p w:rsidR="00D913C1" w:rsidRDefault="00D913C1" w:rsidP="00991D29">
            <w:pPr>
              <w:jc w:val="center"/>
              <w:rPr>
                <w:rFonts w:ascii="Times-Bold" w:hAnsi="Times-Bold"/>
                <w:b/>
                <w:snapToGrid w:val="0"/>
                <w:sz w:val="24"/>
              </w:rPr>
            </w:pPr>
            <w:r>
              <w:rPr>
                <w:rFonts w:ascii="Times-Bold" w:hAnsi="Times-Bold"/>
                <w:b/>
                <w:snapToGrid w:val="0"/>
                <w:sz w:val="24"/>
              </w:rPr>
              <w:t>Dial 1</w:t>
            </w:r>
          </w:p>
        </w:tc>
      </w:tr>
      <w:tr w:rsidR="00D913C1" w:rsidTr="00DB2BA4">
        <w:trPr>
          <w:trHeight w:val="576"/>
        </w:trPr>
        <w:tc>
          <w:tcPr>
            <w:tcW w:w="2030" w:type="dxa"/>
          </w:tcPr>
          <w:p w:rsidR="00D913C1" w:rsidRDefault="00D913C1" w:rsidP="00991D29">
            <w:pPr>
              <w:jc w:val="center"/>
              <w:rPr>
                <w:rFonts w:ascii="Times-Bold" w:hAnsi="Times-Bold"/>
                <w:b/>
                <w:snapToGrid w:val="0"/>
                <w:sz w:val="24"/>
              </w:rPr>
            </w:pPr>
          </w:p>
        </w:tc>
        <w:tc>
          <w:tcPr>
            <w:tcW w:w="2030" w:type="dxa"/>
          </w:tcPr>
          <w:p w:rsidR="00D913C1" w:rsidRDefault="00D913C1" w:rsidP="00991D29">
            <w:pPr>
              <w:jc w:val="center"/>
              <w:rPr>
                <w:rFonts w:ascii="Times-Bold" w:hAnsi="Times-Bold"/>
                <w:b/>
                <w:snapToGrid w:val="0"/>
                <w:sz w:val="24"/>
              </w:rPr>
            </w:pPr>
          </w:p>
        </w:tc>
        <w:tc>
          <w:tcPr>
            <w:tcW w:w="2030" w:type="dxa"/>
          </w:tcPr>
          <w:p w:rsidR="00D913C1" w:rsidRDefault="00D913C1" w:rsidP="00991D29">
            <w:pPr>
              <w:jc w:val="center"/>
              <w:rPr>
                <w:rFonts w:ascii="Times-Bold" w:hAnsi="Times-Bold"/>
                <w:b/>
                <w:snapToGrid w:val="0"/>
                <w:sz w:val="24"/>
              </w:rPr>
            </w:pPr>
          </w:p>
        </w:tc>
        <w:tc>
          <w:tcPr>
            <w:tcW w:w="2031" w:type="dxa"/>
          </w:tcPr>
          <w:p w:rsidR="00D913C1" w:rsidRDefault="00D913C1" w:rsidP="00991D29">
            <w:pPr>
              <w:jc w:val="center"/>
              <w:rPr>
                <w:rFonts w:ascii="Times-Bold" w:hAnsi="Times-Bold"/>
                <w:b/>
                <w:snapToGrid w:val="0"/>
                <w:sz w:val="24"/>
              </w:rPr>
            </w:pPr>
          </w:p>
        </w:tc>
        <w:tc>
          <w:tcPr>
            <w:tcW w:w="2031" w:type="dxa"/>
          </w:tcPr>
          <w:p w:rsidR="00D913C1" w:rsidRDefault="00D913C1" w:rsidP="00991D29">
            <w:pPr>
              <w:jc w:val="center"/>
              <w:rPr>
                <w:rFonts w:ascii="Times-Bold" w:hAnsi="Times-Bold"/>
                <w:b/>
                <w:snapToGrid w:val="0"/>
                <w:sz w:val="24"/>
              </w:rPr>
            </w:pPr>
          </w:p>
        </w:tc>
      </w:tr>
    </w:tbl>
    <w:p w:rsidR="00D913C1" w:rsidRPr="00DB2BA4" w:rsidRDefault="00D913C1" w:rsidP="00991D29">
      <w:pPr>
        <w:jc w:val="center"/>
        <w:rPr>
          <w:rFonts w:ascii="Times-Bold" w:hAnsi="Times-Bold"/>
          <w:b/>
          <w:snapToGrid w:val="0"/>
        </w:rPr>
      </w:pPr>
    </w:p>
    <w:p w:rsidR="00C028E4" w:rsidRPr="00C028E4" w:rsidRDefault="00C028E4" w:rsidP="00DB2BA4">
      <w:pPr>
        <w:jc w:val="center"/>
        <w:rPr>
          <w:rFonts w:ascii="Times-Bold" w:hAnsi="Times-Bold"/>
          <w:snapToGrid w:val="0"/>
          <w:sz w:val="24"/>
        </w:rPr>
      </w:pPr>
      <w:r w:rsidRPr="00C028E4">
        <w:rPr>
          <w:rFonts w:ascii="Times-Bold" w:hAnsi="Times-Bold"/>
          <w:snapToGrid w:val="0"/>
          <w:sz w:val="24"/>
        </w:rPr>
        <w:t>Reading:   __________ kWh</w:t>
      </w:r>
    </w:p>
    <w:p w:rsidR="00991D29" w:rsidRDefault="00991D29" w:rsidP="00991D29">
      <w:pPr>
        <w:rPr>
          <w:rFonts w:ascii="Times-Bold" w:hAnsi="Times-Bold"/>
          <w:b/>
          <w:snapToGrid w:val="0"/>
          <w:sz w:val="16"/>
        </w:rPr>
      </w:pPr>
    </w:p>
    <w:p w:rsidR="00991D29" w:rsidRDefault="00991D29" w:rsidP="00991D29">
      <w:pPr>
        <w:rPr>
          <w:rFonts w:ascii="Times-Bold" w:hAnsi="Times-Bold"/>
          <w:b/>
          <w:snapToGrid w:val="0"/>
          <w:sz w:val="24"/>
        </w:rPr>
      </w:pPr>
      <w:r>
        <w:rPr>
          <w:rFonts w:ascii="Times-Bold" w:hAnsi="Times-Bold"/>
          <w:b/>
          <w:snapToGrid w:val="0"/>
          <w:sz w:val="24"/>
        </w:rPr>
        <w:t>Do You Understand?</w:t>
      </w:r>
    </w:p>
    <w:p w:rsidR="00991D29" w:rsidRDefault="00991D29" w:rsidP="00991D29">
      <w:pPr>
        <w:numPr>
          <w:ilvl w:val="0"/>
          <w:numId w:val="2"/>
        </w:numPr>
        <w:rPr>
          <w:rFonts w:ascii="Times-Roman" w:hAnsi="Times-Roman"/>
          <w:snapToGrid w:val="0"/>
          <w:sz w:val="24"/>
        </w:rPr>
      </w:pPr>
      <w:r>
        <w:rPr>
          <w:rFonts w:ascii="Times-Roman" w:hAnsi="Times-Roman"/>
          <w:snapToGrid w:val="0"/>
          <w:sz w:val="24"/>
        </w:rPr>
        <w:t xml:space="preserve">What </w:t>
      </w:r>
      <w:r w:rsidR="00D913C1">
        <w:rPr>
          <w:rFonts w:ascii="Times-Roman" w:hAnsi="Times-Roman"/>
          <w:snapToGrid w:val="0"/>
          <w:sz w:val="24"/>
        </w:rPr>
        <w:t xml:space="preserve">is the reading of the </w:t>
      </w:r>
      <w:r w:rsidR="00DB2BA4">
        <w:rPr>
          <w:rFonts w:ascii="Times-Roman" w:hAnsi="Times-Roman"/>
          <w:snapToGrid w:val="0"/>
          <w:sz w:val="24"/>
        </w:rPr>
        <w:t>meter</w:t>
      </w:r>
      <w:r w:rsidR="00D913C1">
        <w:rPr>
          <w:rFonts w:ascii="Times-Roman" w:hAnsi="Times-Roman"/>
          <w:snapToGrid w:val="0"/>
          <w:sz w:val="24"/>
        </w:rPr>
        <w:t xml:space="preserve"> below</w:t>
      </w:r>
      <w:r>
        <w:rPr>
          <w:rFonts w:ascii="Times-Roman" w:hAnsi="Times-Roman"/>
          <w:snapToGrid w:val="0"/>
          <w:sz w:val="24"/>
        </w:rPr>
        <w:t>?</w:t>
      </w:r>
    </w:p>
    <w:p w:rsidR="00C028E4" w:rsidRDefault="00DB2BA4" w:rsidP="00DB2BA4">
      <w:pPr>
        <w:jc w:val="center"/>
        <w:rPr>
          <w:rFonts w:ascii="Times-Roman" w:hAnsi="Times-Roman"/>
          <w:snapToGrid w:val="0"/>
          <w:sz w:val="24"/>
        </w:rPr>
      </w:pPr>
      <w:r>
        <w:rPr>
          <w:rFonts w:ascii="Times-Roman" w:hAnsi="Times-Roman"/>
          <w:noProof/>
          <w:sz w:val="24"/>
        </w:rPr>
        <w:drawing>
          <wp:inline distT="0" distB="0" distL="0" distR="0">
            <wp:extent cx="3493698" cy="106118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ric meter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607" cy="10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8E4" w:rsidRDefault="00C028E4" w:rsidP="00DB2BA4">
      <w:pPr>
        <w:jc w:val="center"/>
        <w:rPr>
          <w:rFonts w:ascii="Times-Bold" w:hAnsi="Times-Bold"/>
          <w:snapToGrid w:val="0"/>
          <w:sz w:val="24"/>
        </w:rPr>
      </w:pPr>
      <w:r w:rsidRPr="00C028E4">
        <w:rPr>
          <w:rFonts w:ascii="Times-Bold" w:hAnsi="Times-Bold"/>
          <w:snapToGrid w:val="0"/>
          <w:sz w:val="24"/>
        </w:rPr>
        <w:t>Reading:   __________ kWh</w:t>
      </w:r>
    </w:p>
    <w:p w:rsidR="00C028E4" w:rsidRDefault="00C028E4" w:rsidP="00C028E4">
      <w:pPr>
        <w:numPr>
          <w:ilvl w:val="0"/>
          <w:numId w:val="2"/>
        </w:numPr>
        <w:rPr>
          <w:rFonts w:ascii="Times-Roman" w:hAnsi="Times-Roman"/>
          <w:snapToGrid w:val="0"/>
          <w:sz w:val="24"/>
        </w:rPr>
      </w:pPr>
      <w:r>
        <w:rPr>
          <w:rFonts w:ascii="Times-Roman" w:hAnsi="Times-Roman"/>
          <w:snapToGrid w:val="0"/>
          <w:sz w:val="24"/>
        </w:rPr>
        <w:t xml:space="preserve">What is the reading of the </w:t>
      </w:r>
      <w:r w:rsidR="00DB2BA4">
        <w:rPr>
          <w:rFonts w:ascii="Times-Roman" w:hAnsi="Times-Roman"/>
          <w:snapToGrid w:val="0"/>
          <w:sz w:val="24"/>
        </w:rPr>
        <w:t>meter</w:t>
      </w:r>
      <w:r>
        <w:rPr>
          <w:rFonts w:ascii="Times-Roman" w:hAnsi="Times-Roman"/>
          <w:snapToGrid w:val="0"/>
          <w:sz w:val="24"/>
        </w:rPr>
        <w:t xml:space="preserve"> below?</w:t>
      </w:r>
    </w:p>
    <w:p w:rsidR="006C1E75" w:rsidRDefault="00DB2BA4" w:rsidP="00DB2BA4">
      <w:pPr>
        <w:jc w:val="center"/>
        <w:rPr>
          <w:rFonts w:ascii="Times-Bold" w:hAnsi="Times-Bold"/>
          <w:snapToGrid w:val="0"/>
          <w:sz w:val="24"/>
        </w:rPr>
      </w:pPr>
      <w:r>
        <w:rPr>
          <w:rFonts w:ascii="Times-Roman" w:hAnsi="Times-Roman"/>
          <w:noProof/>
          <w:sz w:val="24"/>
        </w:rPr>
        <w:drawing>
          <wp:inline distT="0" distB="0" distL="0" distR="0">
            <wp:extent cx="3467819" cy="1053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ric meter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819" cy="1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994" w:rsidRDefault="00C028E4" w:rsidP="006C1E75">
      <w:pPr>
        <w:jc w:val="center"/>
      </w:pPr>
      <w:r w:rsidRPr="00C028E4">
        <w:rPr>
          <w:rFonts w:ascii="Times-Bold" w:hAnsi="Times-Bold"/>
          <w:snapToGrid w:val="0"/>
          <w:sz w:val="24"/>
        </w:rPr>
        <w:t>Reading:   __________ kWh</w:t>
      </w:r>
    </w:p>
    <w:sectPr w:rsidR="00031994" w:rsidSect="006C1E75">
      <w:pgSz w:w="12240" w:h="15840"/>
      <w:pgMar w:top="1152" w:right="1152" w:bottom="1008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42358"/>
    <w:multiLevelType w:val="hybridMultilevel"/>
    <w:tmpl w:val="2EE2F9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D986600"/>
    <w:multiLevelType w:val="hybridMultilevel"/>
    <w:tmpl w:val="32EC16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6CB4E26"/>
    <w:multiLevelType w:val="hybridMultilevel"/>
    <w:tmpl w:val="9418C7B8"/>
    <w:lvl w:ilvl="0" w:tplc="D79890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D29"/>
    <w:rsid w:val="00296EC3"/>
    <w:rsid w:val="002A0D70"/>
    <w:rsid w:val="002B30F4"/>
    <w:rsid w:val="00350FA0"/>
    <w:rsid w:val="003571E0"/>
    <w:rsid w:val="003B24BD"/>
    <w:rsid w:val="006C1E75"/>
    <w:rsid w:val="007E6C5F"/>
    <w:rsid w:val="00886235"/>
    <w:rsid w:val="008A4BA2"/>
    <w:rsid w:val="00991D29"/>
    <w:rsid w:val="009C582C"/>
    <w:rsid w:val="00C028E4"/>
    <w:rsid w:val="00C26740"/>
    <w:rsid w:val="00D913C1"/>
    <w:rsid w:val="00DB2BA4"/>
    <w:rsid w:val="00D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D29"/>
    <w:pPr>
      <w:spacing w:after="0" w:line="240" w:lineRule="auto"/>
    </w:pPr>
    <w:rPr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991D29"/>
    <w:pPr>
      <w:keepNext/>
      <w:outlineLvl w:val="1"/>
    </w:pPr>
    <w:rPr>
      <w:rFonts w:ascii="Times-Bold" w:hAnsi="Times-Bold"/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91D29"/>
    <w:rPr>
      <w:rFonts w:ascii="Times-Bold" w:hAnsi="Times-Bold"/>
      <w:snapToGrid w:val="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D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D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24BD"/>
    <w:pPr>
      <w:ind w:left="720"/>
      <w:contextualSpacing/>
    </w:pPr>
  </w:style>
  <w:style w:type="table" w:styleId="TableGrid">
    <w:name w:val="Table Grid"/>
    <w:basedOn w:val="TableNormal"/>
    <w:uiPriority w:val="59"/>
    <w:rsid w:val="00D91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D29"/>
    <w:pPr>
      <w:spacing w:after="0" w:line="240" w:lineRule="auto"/>
    </w:pPr>
    <w:rPr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991D29"/>
    <w:pPr>
      <w:keepNext/>
      <w:outlineLvl w:val="1"/>
    </w:pPr>
    <w:rPr>
      <w:rFonts w:ascii="Times-Bold" w:hAnsi="Times-Bold"/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91D29"/>
    <w:rPr>
      <w:rFonts w:ascii="Times-Bold" w:hAnsi="Times-Bold"/>
      <w:snapToGrid w:val="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D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D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24BD"/>
    <w:pPr>
      <w:ind w:left="720"/>
      <w:contextualSpacing/>
    </w:pPr>
  </w:style>
  <w:style w:type="table" w:styleId="TableGrid">
    <w:name w:val="Table Grid"/>
    <w:basedOn w:val="TableNormal"/>
    <w:uiPriority w:val="59"/>
    <w:rsid w:val="00D91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Williams</dc:creator>
  <cp:lastModifiedBy>Tim Williams</cp:lastModifiedBy>
  <cp:revision>5</cp:revision>
  <dcterms:created xsi:type="dcterms:W3CDTF">2013-12-16T16:40:00Z</dcterms:created>
  <dcterms:modified xsi:type="dcterms:W3CDTF">2014-05-13T14:51:00Z</dcterms:modified>
</cp:coreProperties>
</file>